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8B" w:rsidRDefault="00C8648B" w:rsidP="00C8648B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презентация  Программы</w:t>
      </w:r>
    </w:p>
    <w:p w:rsidR="00C8648B" w:rsidRDefault="00C8648B" w:rsidP="00C8648B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bookmarkStart w:id="0" w:name="_GoBack"/>
      <w:r w:rsidRPr="00C8648B">
        <w:rPr>
          <w:sz w:val="28"/>
          <w:szCs w:val="28"/>
        </w:rPr>
        <w:t xml:space="preserve">         В соответствии с приказом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 в МАДОУ д/с № 5 г. Курчатова разработана «Образовательная программа дошкольного образования МАДОУ д/с № 5 г. Курчатова »</w:t>
      </w:r>
      <w:proofErr w:type="gramStart"/>
      <w:r w:rsidRPr="00C8648B">
        <w:rPr>
          <w:sz w:val="28"/>
          <w:szCs w:val="28"/>
        </w:rPr>
        <w:t>.</w:t>
      </w:r>
      <w:proofErr w:type="gramEnd"/>
      <w:r w:rsidRPr="00C8648B">
        <w:rPr>
          <w:sz w:val="28"/>
          <w:szCs w:val="28"/>
        </w:rPr>
        <w:t xml:space="preserve"> </w:t>
      </w:r>
      <w:proofErr w:type="gramStart"/>
      <w:r w:rsidRPr="00C8648B">
        <w:rPr>
          <w:sz w:val="28"/>
          <w:szCs w:val="28"/>
        </w:rPr>
        <w:t>п</w:t>
      </w:r>
      <w:proofErr w:type="gramEnd"/>
      <w:r w:rsidRPr="00C8648B">
        <w:rPr>
          <w:sz w:val="28"/>
          <w:szCs w:val="28"/>
        </w:rPr>
        <w:t xml:space="preserve">.2.13. ФГОС ДО 1)       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Возрастные и иные категории детей, на которых ориентирована Программа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ОП ДУ охватывает возрастные периоды физического и психического развития детей с  2-х лет до 8-ми лет.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Образовательная программа ДОУ: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обеспечивает всестороннее развитие детей в возрасте от 2 лет до 8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Для детей – инвалидов и детей с ОВЗ.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- консультирование родителей (законных представителей) детей с ОВЗ по вопросам воспитания ребенка в семье.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Возрастные категории детей.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От 2 лет – до 3 лет – ранний возраст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 Дошкольный возраст.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От 3 лет до 4 лет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От 4 лет до 5 лет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От 5 лет до 6 лет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lastRenderedPageBreak/>
        <w:t xml:space="preserve">        От 6 лет до 7 лет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</w:t>
      </w:r>
      <w:r w:rsidRPr="00C8648B">
        <w:rPr>
          <w:sz w:val="28"/>
          <w:szCs w:val="28"/>
          <w:u w:val="single"/>
        </w:rPr>
        <w:t>Используемые Примерные программы</w:t>
      </w:r>
      <w:r w:rsidRPr="00C8648B">
        <w:rPr>
          <w:sz w:val="28"/>
          <w:szCs w:val="28"/>
        </w:rPr>
        <w:t xml:space="preserve">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b/>
          <w:bCs/>
          <w:sz w:val="28"/>
          <w:szCs w:val="28"/>
        </w:rPr>
      </w:pPr>
      <w:r w:rsidRPr="00C8648B">
        <w:rPr>
          <w:sz w:val="28"/>
          <w:szCs w:val="28"/>
        </w:rPr>
        <w:t xml:space="preserve">       В части Программы, формируемой участниками образовательных отношений</w:t>
      </w:r>
    </w:p>
    <w:p w:rsidR="00C8648B" w:rsidRPr="00C8648B" w:rsidRDefault="00C8648B" w:rsidP="00C8648B">
      <w:pPr>
        <w:pStyle w:val="a5"/>
        <w:spacing w:line="360" w:lineRule="auto"/>
        <w:ind w:left="426" w:firstLine="709"/>
        <w:jc w:val="both"/>
        <w:rPr>
          <w:sz w:val="28"/>
          <w:szCs w:val="28"/>
        </w:rPr>
      </w:pPr>
      <w:r w:rsidRPr="00C8648B">
        <w:rPr>
          <w:sz w:val="28"/>
          <w:szCs w:val="28"/>
        </w:rPr>
        <w:t xml:space="preserve">  -  «Экономическое воспитание дошкольников: формирование предпосылок финансовой         грамотности»- программа разработана совместно с Банком России и </w:t>
      </w:r>
      <w:proofErr w:type="spellStart"/>
      <w:r w:rsidRPr="00C8648B">
        <w:rPr>
          <w:sz w:val="28"/>
          <w:szCs w:val="28"/>
        </w:rPr>
        <w:t>Минобрнауки</w:t>
      </w:r>
      <w:proofErr w:type="spellEnd"/>
      <w:r w:rsidRPr="00C8648B">
        <w:rPr>
          <w:sz w:val="28"/>
          <w:szCs w:val="28"/>
        </w:rPr>
        <w:t xml:space="preserve"> России      2018 - </w:t>
      </w:r>
      <w:r w:rsidRPr="00C8648B">
        <w:rPr>
          <w:sz w:val="28"/>
          <w:szCs w:val="28"/>
          <w:u w:val="single"/>
        </w:rPr>
        <w:t xml:space="preserve"> социально-коммуникативное и  познавательное  развитие.</w:t>
      </w:r>
    </w:p>
    <w:p w:rsidR="00C8648B" w:rsidRPr="00C8648B" w:rsidRDefault="00C8648B" w:rsidP="00C8648B">
      <w:pPr>
        <w:spacing w:line="360" w:lineRule="auto"/>
        <w:ind w:left="426" w:firstLine="709"/>
        <w:jc w:val="both"/>
        <w:rPr>
          <w:color w:val="000000"/>
          <w:sz w:val="28"/>
          <w:szCs w:val="28"/>
          <w:u w:val="single"/>
        </w:rPr>
      </w:pPr>
      <w:r w:rsidRPr="00C8648B">
        <w:rPr>
          <w:color w:val="000000"/>
          <w:sz w:val="28"/>
          <w:szCs w:val="28"/>
        </w:rPr>
        <w:t xml:space="preserve">  -  «Знакомство с русской культурой и Курским краем» - проектная  деятельность рабочей    группы ДО</w:t>
      </w:r>
      <w:proofErr w:type="gramStart"/>
      <w:r w:rsidRPr="00C8648B">
        <w:rPr>
          <w:color w:val="000000"/>
          <w:sz w:val="28"/>
          <w:szCs w:val="28"/>
        </w:rPr>
        <w:t>У-</w:t>
      </w:r>
      <w:proofErr w:type="gramEnd"/>
      <w:r w:rsidRPr="00C8648B">
        <w:rPr>
          <w:color w:val="000000"/>
          <w:sz w:val="28"/>
          <w:szCs w:val="28"/>
        </w:rPr>
        <w:t xml:space="preserve"> </w:t>
      </w:r>
      <w:r w:rsidRPr="00C8648B">
        <w:rPr>
          <w:sz w:val="28"/>
          <w:szCs w:val="28"/>
        </w:rPr>
        <w:t xml:space="preserve"> </w:t>
      </w:r>
      <w:r w:rsidRPr="00C8648B">
        <w:rPr>
          <w:sz w:val="28"/>
          <w:szCs w:val="28"/>
          <w:u w:val="single"/>
        </w:rPr>
        <w:t>социально-коммуникативное, познавательное  развитие, художественно-эстетическое, физическое  развитие,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  <w:u w:val="single"/>
        </w:rPr>
      </w:pPr>
      <w:r w:rsidRPr="00C8648B">
        <w:rPr>
          <w:sz w:val="28"/>
          <w:szCs w:val="28"/>
        </w:rPr>
        <w:t xml:space="preserve">         </w:t>
      </w:r>
      <w:r w:rsidRPr="00C8648B">
        <w:rPr>
          <w:sz w:val="28"/>
          <w:szCs w:val="28"/>
          <w:u w:val="single"/>
        </w:rPr>
        <w:t xml:space="preserve">  Инклюзивное образование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b/>
          <w:bCs/>
          <w:sz w:val="28"/>
          <w:szCs w:val="28"/>
        </w:rPr>
      </w:pPr>
      <w:r w:rsidRPr="00C8648B">
        <w:rPr>
          <w:sz w:val="28"/>
          <w:szCs w:val="28"/>
        </w:rPr>
        <w:t xml:space="preserve">        -   Филичева Т.Б., Чиркина Г.В. Программа обучения и воспитания детей с фонетик</w:t>
      </w:r>
      <w:proofErr w:type="gramStart"/>
      <w:r w:rsidRPr="00C8648B">
        <w:rPr>
          <w:sz w:val="28"/>
          <w:szCs w:val="28"/>
        </w:rPr>
        <w:t>о-</w:t>
      </w:r>
      <w:proofErr w:type="gramEnd"/>
      <w:r w:rsidRPr="00C8648B">
        <w:rPr>
          <w:sz w:val="28"/>
          <w:szCs w:val="28"/>
        </w:rPr>
        <w:t xml:space="preserve">    фонематическим недоразвитием, М.: 1993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  <w:u w:val="single"/>
        </w:rPr>
        <w:t xml:space="preserve">  Характеристика взаимодействия педагогического коллектива с семьями детей</w:t>
      </w:r>
      <w:r w:rsidRPr="00C8648B">
        <w:rPr>
          <w:sz w:val="28"/>
          <w:szCs w:val="28"/>
        </w:rPr>
        <w:t xml:space="preserve">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 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C8648B">
        <w:rPr>
          <w:sz w:val="28"/>
          <w:szCs w:val="28"/>
        </w:rPr>
        <w:lastRenderedPageBreak/>
        <w:t>социальн</w:t>
      </w:r>
      <w:proofErr w:type="gramStart"/>
      <w:r w:rsidRPr="00C8648B">
        <w:rPr>
          <w:sz w:val="28"/>
          <w:szCs w:val="28"/>
        </w:rPr>
        <w:t>o</w:t>
      </w:r>
      <w:proofErr w:type="spellEnd"/>
      <w:proofErr w:type="gramEnd"/>
      <w:r w:rsidRPr="00C8648B">
        <w:rPr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Задачи взаимодействия детского сада с семьей: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</w:t>
      </w:r>
      <w:r w:rsidRPr="00C8648B">
        <w:rPr>
          <w:sz w:val="28"/>
          <w:szCs w:val="28"/>
        </w:rPr>
        <w:sym w:font="Symbol" w:char="F0B7"/>
      </w:r>
      <w:r w:rsidRPr="00C8648B">
        <w:rPr>
          <w:sz w:val="28"/>
          <w:szCs w:val="28"/>
        </w:rPr>
        <w:t xml:space="preserve">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Принципы в работе с семьями воспитанников: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- открытость детского сада для семьи;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- сотрудничество педагогов и родителей в воспитании детей;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- создание единой развивающей предметно – пространственной среды, обеспечивающей единые подходы к развитию личности в семье и детском коллективе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  <w:u w:val="single"/>
        </w:rPr>
      </w:pPr>
      <w:r w:rsidRPr="00C8648B">
        <w:rPr>
          <w:sz w:val="28"/>
          <w:szCs w:val="28"/>
        </w:rPr>
        <w:t xml:space="preserve">                </w:t>
      </w:r>
      <w:r w:rsidRPr="00C8648B">
        <w:rPr>
          <w:sz w:val="28"/>
          <w:szCs w:val="28"/>
          <w:u w:val="single"/>
        </w:rPr>
        <w:t>Формы сотрудничества с семьёй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-   Консультирование родителей, индивидуальные беседы.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- Общие и групповые родительские собрания.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lastRenderedPageBreak/>
        <w:t xml:space="preserve">     -  Приобщение родителей к реализации тематического периода.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-  Дни открытых дверей, открытые просмотры образовательной деятельности.  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-  Анкетирование. 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-   Совместные с родителями выставки. 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- Стендовая информация;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- Новости на сайте детского сада. Размещение ежедневной информации об образовательной деятельности с детьми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- Совместная деятельность: проекты, семейная ассамблея, семейный театр.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b/>
          <w:bCs/>
          <w:sz w:val="28"/>
          <w:szCs w:val="28"/>
          <w:u w:val="single"/>
        </w:rPr>
      </w:pPr>
      <w:r w:rsidRPr="00C8648B">
        <w:rPr>
          <w:sz w:val="28"/>
          <w:szCs w:val="28"/>
          <w:u w:val="single"/>
        </w:rPr>
        <w:t xml:space="preserve"> </w:t>
      </w:r>
      <w:r w:rsidRPr="00C8648B">
        <w:rPr>
          <w:sz w:val="28"/>
          <w:szCs w:val="28"/>
        </w:rPr>
        <w:t xml:space="preserve">             </w:t>
      </w:r>
      <w:r w:rsidRPr="00C8648B">
        <w:rPr>
          <w:sz w:val="28"/>
          <w:szCs w:val="28"/>
          <w:u w:val="single"/>
        </w:rPr>
        <w:t xml:space="preserve"> В компонент ДОУ включены традиционные мероприятия: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- круглый стол для родителей выпускных групп «Детский сад и школа – два мира одного детства» - 1 раз в год;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b/>
          <w:bCs/>
          <w:sz w:val="28"/>
          <w:szCs w:val="28"/>
        </w:rPr>
      </w:pPr>
      <w:r w:rsidRPr="00C8648B">
        <w:rPr>
          <w:sz w:val="28"/>
          <w:szCs w:val="28"/>
        </w:rPr>
        <w:t>- ежегодное    социологическое   исследование  удовлетворенности родителей       (законных  представителей)    качеством     образовательных    услуг.     С учётом     мнения родителей  выстраивается стратегия взаимодействия по педагогическому треугольнику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           </w:t>
      </w:r>
      <w:r w:rsidRPr="00C8648B">
        <w:rPr>
          <w:sz w:val="28"/>
          <w:szCs w:val="28"/>
          <w:u w:val="single"/>
        </w:rPr>
        <w:t xml:space="preserve">    Исследование социального статуса семей воспитанников</w:t>
      </w:r>
      <w:r w:rsidRPr="00C8648B">
        <w:rPr>
          <w:sz w:val="28"/>
          <w:szCs w:val="28"/>
        </w:rPr>
        <w:t xml:space="preserve"> 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  <w:r w:rsidRPr="00C8648B">
        <w:rPr>
          <w:sz w:val="28"/>
          <w:szCs w:val="28"/>
        </w:rPr>
        <w:t xml:space="preserve"> 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Исследования за последние три года позволяют сделать вывод о наметившейся тенденции к увеличению молодых и многодетных семей. Практическое применение данных исследования, позволяет построить гармоничные взаимоотношения в рамках педагогического треугольника: педагог – ребёнок – родитель.</w:t>
      </w: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</w:p>
    <w:p w:rsidR="00C8648B" w:rsidRPr="00C8648B" w:rsidRDefault="00C8648B" w:rsidP="00C8648B">
      <w:pPr>
        <w:pStyle w:val="a3"/>
        <w:spacing w:line="360" w:lineRule="auto"/>
        <w:ind w:left="426" w:firstLine="709"/>
        <w:rPr>
          <w:sz w:val="28"/>
          <w:szCs w:val="28"/>
        </w:rPr>
      </w:pPr>
    </w:p>
    <w:bookmarkEnd w:id="0"/>
    <w:p w:rsidR="00DF15C1" w:rsidRPr="00C8648B" w:rsidRDefault="00DF15C1" w:rsidP="00C8648B">
      <w:pPr>
        <w:spacing w:line="360" w:lineRule="auto"/>
        <w:ind w:firstLine="709"/>
        <w:jc w:val="both"/>
        <w:rPr>
          <w:sz w:val="28"/>
          <w:szCs w:val="28"/>
        </w:rPr>
      </w:pPr>
    </w:p>
    <w:sectPr w:rsidR="00DF15C1" w:rsidRPr="00C8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B"/>
    <w:rsid w:val="00C8648B"/>
    <w:rsid w:val="00D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648B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64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8648B"/>
    <w:pPr>
      <w:ind w:left="212" w:firstLine="708"/>
    </w:pPr>
  </w:style>
  <w:style w:type="character" w:customStyle="1" w:styleId="a6">
    <w:name w:val="Абзац списка Знак"/>
    <w:link w:val="a5"/>
    <w:uiPriority w:val="34"/>
    <w:locked/>
    <w:rsid w:val="00C8648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648B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64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8648B"/>
    <w:pPr>
      <w:ind w:left="212" w:firstLine="708"/>
    </w:pPr>
  </w:style>
  <w:style w:type="character" w:customStyle="1" w:styleId="a6">
    <w:name w:val="Абзац списка Знак"/>
    <w:link w:val="a5"/>
    <w:uiPriority w:val="34"/>
    <w:locked/>
    <w:rsid w:val="00C864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2024-04-02T07:04:00Z</dcterms:created>
  <dcterms:modified xsi:type="dcterms:W3CDTF">2024-04-02T07:05:00Z</dcterms:modified>
</cp:coreProperties>
</file>